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95" w:lineRule="atLeast"/>
        <w:ind w:left="166" w:right="0"/>
        <w:jc w:val="center"/>
        <w:rPr>
          <w:rFonts w:ascii="仿宋" w:hAnsi="仿宋" w:eastAsia="仿宋" w:cs="仿宋"/>
          <w:color w:val="515151"/>
          <w:sz w:val="30"/>
          <w:szCs w:val="30"/>
          <w:shd w:val="clear" w:fill="FFFFFF"/>
        </w:rPr>
      </w:pPr>
      <w:r>
        <w:rPr>
          <w:rFonts w:ascii="仿宋" w:hAnsi="仿宋" w:eastAsia="仿宋" w:cs="仿宋"/>
          <w:color w:val="515151"/>
          <w:sz w:val="30"/>
          <w:szCs w:val="30"/>
          <w:shd w:val="clear" w:fill="FFFFFF"/>
        </w:rPr>
        <w:t>台湾中国文化大学冬令营</w:t>
      </w:r>
    </w:p>
    <w:p>
      <w:pPr>
        <w:pStyle w:val="2"/>
        <w:keepNext w:val="0"/>
        <w:keepLines w:val="0"/>
        <w:widowControl/>
        <w:suppressLineNumbers w:val="0"/>
        <w:spacing w:before="0" w:beforeAutospacing="0" w:after="0" w:afterAutospacing="0" w:line="495" w:lineRule="atLeast"/>
        <w:ind w:left="166" w:right="0"/>
        <w:jc w:val="center"/>
        <w:rPr>
          <w:rFonts w:ascii="仿宋" w:hAnsi="仿宋" w:eastAsia="仿宋" w:cs="仿宋"/>
          <w:color w:val="515151"/>
          <w:sz w:val="30"/>
          <w:szCs w:val="30"/>
          <w:shd w:val="clear" w:fill="FFFFFF"/>
        </w:rPr>
      </w:pPr>
    </w:p>
    <w:p>
      <w:pPr>
        <w:pStyle w:val="2"/>
        <w:keepNext w:val="0"/>
        <w:keepLines w:val="0"/>
        <w:widowControl/>
        <w:suppressLineNumbers w:val="0"/>
        <w:spacing w:before="0" w:beforeAutospacing="0" w:after="0" w:afterAutospacing="0" w:line="495" w:lineRule="atLeast"/>
        <w:ind w:left="166" w:right="0" w:firstLine="600" w:firstLineChars="200"/>
        <w:jc w:val="left"/>
        <w:rPr>
          <w:color w:val="000000"/>
        </w:rPr>
      </w:pPr>
      <w:r>
        <w:rPr>
          <w:rFonts w:ascii="仿宋" w:hAnsi="仿宋" w:eastAsia="仿宋" w:cs="仿宋"/>
          <w:color w:val="515151"/>
          <w:sz w:val="30"/>
          <w:szCs w:val="30"/>
          <w:shd w:val="clear" w:fill="FFFFFF"/>
        </w:rPr>
        <w:t>项目介绍：本次台湾访学之旅安排了九天丰富多彩的行程，包括台湾观光休闲产业、文创产业、中华文化传承及台湾闽南文化巡礼四大主题，行程安排跳脱了以往旅行团走马观花的游览方式，将以专家讲座及实地深度体验的方式交叉进行。首站便是台北故宫中华文化传承的学习，在前往参观前，特安排历史专家针对故宫重点文物做深度的解说。之后便安排一连数天的台北市文创之旅，让同学们深度体验台北最新的松烟文创园区、著名的诚品书店及必去一游的台北101大楼。之后安排至保有台湾闽南文化历史的知名大稻埕街区进行文化学习，也可与台湾的学生在校进行交流研讨，晚间一同进行夜市美食体验，感受属于台湾的年轻活力。行程中段也将安排同学到台湾中部及南部继续探寻台湾闽南文化的轨迹，并至多个观光工厂学习新型态的休闲场域经营模式。最后再回到台北进行市区自由活动，让同学们能自由地探访人气文青咖啡店、手作文创小店等等，替九天丰富的台湾游学之旅画下完美句点。</w:t>
      </w:r>
    </w:p>
    <w:p>
      <w:pPr>
        <w:pStyle w:val="2"/>
        <w:keepNext w:val="0"/>
        <w:keepLines w:val="0"/>
        <w:widowControl/>
        <w:suppressLineNumbers w:val="0"/>
        <w:spacing w:before="0" w:beforeAutospacing="0" w:after="0" w:afterAutospacing="0" w:line="495" w:lineRule="atLeast"/>
        <w:ind w:left="166" w:right="0"/>
        <w:jc w:val="left"/>
        <w:rPr>
          <w:color w:val="000000"/>
        </w:rPr>
      </w:pPr>
      <w:r>
        <w:rPr>
          <w:rFonts w:hint="eastAsia" w:ascii="仿宋" w:hAnsi="仿宋" w:eastAsia="仿宋" w:cs="仿宋"/>
          <w:color w:val="515151"/>
          <w:sz w:val="30"/>
          <w:szCs w:val="30"/>
          <w:shd w:val="clear" w:fill="FFFFFF"/>
        </w:rPr>
        <w:t>时间：2018年1月29日-2月6日（9天）</w:t>
      </w:r>
    </w:p>
    <w:p>
      <w:pPr>
        <w:pStyle w:val="2"/>
        <w:keepNext w:val="0"/>
        <w:keepLines w:val="0"/>
        <w:widowControl/>
        <w:suppressLineNumbers w:val="0"/>
        <w:spacing w:before="0" w:beforeAutospacing="0" w:after="0" w:afterAutospacing="0" w:line="495" w:lineRule="atLeast"/>
        <w:ind w:left="166" w:right="0"/>
        <w:jc w:val="left"/>
        <w:rPr>
          <w:color w:val="000000"/>
        </w:rPr>
      </w:pPr>
      <w:r>
        <w:rPr>
          <w:rFonts w:hint="eastAsia" w:ascii="仿宋" w:hAnsi="仿宋" w:eastAsia="仿宋" w:cs="仿宋"/>
          <w:color w:val="515151"/>
          <w:sz w:val="30"/>
          <w:szCs w:val="30"/>
          <w:shd w:val="clear" w:fill="FFFFFF"/>
        </w:rPr>
        <w:t>名额：</w:t>
      </w:r>
      <w:r>
        <w:rPr>
          <w:rFonts w:hint="eastAsia" w:ascii="仿宋" w:hAnsi="仿宋" w:eastAsia="仿宋" w:cs="仿宋"/>
          <w:color w:val="515151"/>
          <w:sz w:val="24"/>
          <w:szCs w:val="24"/>
          <w:shd w:val="clear" w:fill="FFFFFF"/>
        </w:rPr>
        <w:t>30</w:t>
      </w:r>
      <w:r>
        <w:rPr>
          <w:rFonts w:hint="eastAsia" w:ascii="仿宋" w:hAnsi="仿宋" w:eastAsia="仿宋" w:cs="仿宋"/>
          <w:color w:val="515151"/>
          <w:sz w:val="30"/>
          <w:szCs w:val="30"/>
          <w:shd w:val="clear" w:fill="FFFFFF"/>
        </w:rPr>
        <w:t>名学生，</w:t>
      </w:r>
      <w:r>
        <w:rPr>
          <w:rFonts w:hint="eastAsia" w:ascii="仿宋" w:hAnsi="仿宋" w:eastAsia="仿宋" w:cs="仿宋"/>
          <w:color w:val="515151"/>
          <w:sz w:val="24"/>
          <w:szCs w:val="24"/>
          <w:shd w:val="clear" w:fill="FFFFFF"/>
        </w:rPr>
        <w:t>1</w:t>
      </w:r>
      <w:r>
        <w:rPr>
          <w:rFonts w:hint="eastAsia" w:ascii="仿宋" w:hAnsi="仿宋" w:eastAsia="仿宋" w:cs="仿宋"/>
          <w:color w:val="515151"/>
          <w:sz w:val="30"/>
          <w:szCs w:val="30"/>
          <w:shd w:val="clear" w:fill="FFFFFF"/>
        </w:rPr>
        <w:t>名带队教师</w:t>
      </w:r>
    </w:p>
    <w:p>
      <w:pPr>
        <w:pStyle w:val="2"/>
        <w:keepNext w:val="0"/>
        <w:keepLines w:val="0"/>
        <w:widowControl/>
        <w:suppressLineNumbers w:val="0"/>
        <w:spacing w:before="0" w:beforeAutospacing="0" w:after="0" w:afterAutospacing="0" w:line="495" w:lineRule="atLeast"/>
        <w:ind w:left="166" w:right="0"/>
        <w:jc w:val="left"/>
        <w:rPr>
          <w:color w:val="000000"/>
        </w:rPr>
      </w:pPr>
      <w:r>
        <w:rPr>
          <w:rFonts w:hint="eastAsia" w:ascii="仿宋" w:hAnsi="仿宋" w:eastAsia="仿宋" w:cs="仿宋"/>
          <w:color w:val="515151"/>
          <w:sz w:val="30"/>
          <w:szCs w:val="30"/>
          <w:shd w:val="clear" w:fill="FFFFFF"/>
        </w:rPr>
        <w:t>费用：参加研修班的学生每人须缴纳学杂费和住宿费等约8000元人民币，往返旅费及其他费用自理。</w:t>
      </w:r>
    </w:p>
    <w:p>
      <w:pPr>
        <w:pStyle w:val="2"/>
        <w:keepNext w:val="0"/>
        <w:keepLines w:val="0"/>
        <w:widowControl/>
        <w:suppressLineNumbers w:val="0"/>
        <w:spacing w:before="0" w:beforeAutospacing="0" w:after="0" w:afterAutospacing="0" w:line="495" w:lineRule="atLeast"/>
        <w:ind w:left="166" w:right="0"/>
        <w:jc w:val="left"/>
        <w:rPr>
          <w:color w:val="000000"/>
        </w:rPr>
      </w:pPr>
      <w:r>
        <w:rPr>
          <w:rFonts w:hint="eastAsia" w:ascii="仿宋" w:hAnsi="仿宋" w:eastAsia="仿宋" w:cs="仿宋"/>
          <w:color w:val="515151"/>
          <w:sz w:val="30"/>
          <w:szCs w:val="30"/>
          <w:shd w:val="clear" w:fill="FFFFFF"/>
        </w:rPr>
        <w:t>咨询电话：辛老师66255272（国际旅游学院）</w:t>
      </w:r>
    </w:p>
    <w:p>
      <w:pPr>
        <w:jc w:val="center"/>
        <w:rPr>
          <w:rFonts w:eastAsia="宋体"/>
          <w:b/>
          <w:lang w:eastAsia="zh-CN"/>
        </w:rPr>
      </w:pPr>
      <w:r>
        <w:rPr>
          <w:rFonts w:hint="eastAsia" w:eastAsia="宋体"/>
          <w:b/>
          <w:lang w:eastAsia="zh-CN"/>
        </w:rPr>
        <w:t>海南大学来台游学行程一览表</w:t>
      </w:r>
      <w:r>
        <w:rPr>
          <w:rFonts w:eastAsia="宋体"/>
          <w:b/>
          <w:lang w:eastAsia="zh-CN"/>
        </w:rPr>
        <w:t>(</w:t>
      </w:r>
      <w:r>
        <w:rPr>
          <w:rFonts w:hint="eastAsia" w:eastAsia="宋体"/>
          <w:b/>
          <w:lang w:eastAsia="zh-CN"/>
        </w:rPr>
        <w:t>草案</w:t>
      </w:r>
      <w:r>
        <w:rPr>
          <w:rFonts w:eastAsia="宋体"/>
          <w:b/>
          <w:lang w:eastAsia="zh-CN"/>
        </w:rPr>
        <w:t>)</w:t>
      </w:r>
    </w:p>
    <w:p>
      <w:pPr>
        <w:jc w:val="right"/>
        <w:rPr>
          <w:b/>
        </w:rPr>
      </w:pPr>
      <w:r>
        <w:rPr>
          <w:rFonts w:eastAsia="宋体"/>
          <w:b/>
          <w:lang w:eastAsia="zh-CN"/>
        </w:rPr>
        <w:t>V2.</w:t>
      </w:r>
    </w:p>
    <w:p/>
    <w:tbl>
      <w:tblPr>
        <w:tblStyle w:val="7"/>
        <w:tblW w:w="9216" w:type="dxa"/>
        <w:tblInd w:w="0" w:type="dxa"/>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
      <w:tblGrid>
        <w:gridCol w:w="1370"/>
        <w:gridCol w:w="6569"/>
        <w:gridCol w:w="1277"/>
      </w:tblGrid>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c>
          <w:tcPr>
            <w:tcW w:w="1370" w:type="dxa"/>
            <w:shd w:val="clear" w:color="auto" w:fill="ED7D31" w:themeFill="accent2"/>
          </w:tcPr>
          <w:p>
            <w:pPr>
              <w:jc w:val="center"/>
              <w:rPr>
                <w:rFonts w:ascii="DFKai-SB" w:hAnsi="DFKai-SB" w:eastAsia="DFKai-SB" w:cs="Arial"/>
              </w:rPr>
            </w:pPr>
            <w:r>
              <w:rPr>
                <w:rFonts w:hint="eastAsia" w:ascii="DFKai-SB" w:hAnsi="DFKai-SB" w:eastAsia="宋体" w:cs="Arial"/>
                <w:lang w:eastAsia="zh-CN"/>
              </w:rPr>
              <w:t>日期</w:t>
            </w:r>
          </w:p>
        </w:tc>
        <w:tc>
          <w:tcPr>
            <w:tcW w:w="6569" w:type="dxa"/>
            <w:shd w:val="clear" w:color="auto" w:fill="ED7D31" w:themeFill="accent2"/>
          </w:tcPr>
          <w:p>
            <w:pPr>
              <w:jc w:val="center"/>
              <w:rPr>
                <w:rFonts w:ascii="DFKai-SB" w:hAnsi="DFKai-SB" w:eastAsia="DFKai-SB" w:cs="Arial"/>
              </w:rPr>
            </w:pPr>
            <w:r>
              <w:rPr>
                <w:rFonts w:hint="eastAsia" w:ascii="DFKai-SB" w:hAnsi="DFKai-SB" w:eastAsia="宋体" w:cs="Arial"/>
                <w:lang w:eastAsia="zh-CN"/>
              </w:rPr>
              <w:t>行程</w:t>
            </w:r>
          </w:p>
        </w:tc>
        <w:tc>
          <w:tcPr>
            <w:tcW w:w="1277" w:type="dxa"/>
            <w:shd w:val="clear" w:color="auto" w:fill="ED7D31" w:themeFill="accent2"/>
          </w:tcPr>
          <w:p>
            <w:pPr>
              <w:jc w:val="center"/>
              <w:rPr>
                <w:rFonts w:ascii="DFKai-SB" w:hAnsi="DFKai-SB" w:eastAsia="DFKai-SB" w:cs="Arial"/>
              </w:rPr>
            </w:pPr>
            <w:r>
              <w:rPr>
                <w:rFonts w:hint="eastAsia" w:ascii="DFKai-SB" w:hAnsi="DFKai-SB" w:eastAsia="宋体" w:cs="Arial"/>
                <w:lang w:eastAsia="zh-CN"/>
              </w:rPr>
              <w:t>住宿</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19" w:hRule="atLeast"/>
        </w:trPr>
        <w:tc>
          <w:tcPr>
            <w:tcW w:w="1370" w:type="dxa"/>
          </w:tcPr>
          <w:p>
            <w:pPr>
              <w:jc w:val="center"/>
              <w:rPr>
                <w:rFonts w:ascii="DFKai-SB" w:hAnsi="DFKai-SB" w:eastAsia="DFKai-SB" w:cs="Arial"/>
              </w:rPr>
            </w:pPr>
            <w:r>
              <w:rPr>
                <w:rFonts w:ascii="DFKai-SB" w:hAnsi="DFKai-SB" w:eastAsia="宋体" w:cs="Arial"/>
                <w:lang w:eastAsia="zh-CN"/>
              </w:rPr>
              <w:t>Day 1</w:t>
            </w:r>
          </w:p>
        </w:tc>
        <w:tc>
          <w:tcPr>
            <w:tcW w:w="6569" w:type="dxa"/>
          </w:tcPr>
          <w:p>
            <w:pPr>
              <w:rPr>
                <w:rFonts w:ascii="DFKai-SB" w:hAnsi="DFKai-SB" w:eastAsia="DFKai-SB" w:cs="Arial"/>
              </w:rPr>
            </w:pPr>
            <w:r>
              <w:rPr>
                <w:rFonts w:hint="eastAsia" w:ascii="DFKai-SB" w:hAnsi="DFKai-SB" w:eastAsia="宋体" w:cs="Arial"/>
                <w:lang w:eastAsia="zh-CN"/>
              </w:rPr>
              <w:t>抵台</w:t>
            </w:r>
            <w:r>
              <w:rPr>
                <w:rFonts w:ascii="DFKai-SB" w:hAnsi="DFKai-SB" w:eastAsia="宋体" w:cs="Arial"/>
                <w:lang w:eastAsia="zh-CN"/>
              </w:rPr>
              <w:t>(</w:t>
            </w:r>
            <w:r>
              <w:rPr>
                <w:rFonts w:hint="eastAsia" w:ascii="DFKai-SB" w:hAnsi="DFKai-SB" w:eastAsia="宋体" w:cs="Arial"/>
                <w:lang w:eastAsia="zh-CN"/>
              </w:rPr>
              <w:t>下午</w:t>
            </w:r>
            <w:r>
              <w:rPr>
                <w:rFonts w:ascii="DFKai-SB" w:hAnsi="DFKai-SB" w:eastAsia="宋体" w:cs="Arial"/>
                <w:lang w:eastAsia="zh-CN"/>
              </w:rPr>
              <w:t>3:55</w:t>
            </w:r>
            <w:r>
              <w:rPr>
                <w:rFonts w:hint="eastAsia" w:ascii="DFKai-SB" w:hAnsi="DFKai-SB" w:eastAsia="宋体" w:cs="Arial"/>
                <w:lang w:eastAsia="zh-CN"/>
              </w:rPr>
              <w:t>→下午</w:t>
            </w:r>
            <w:r>
              <w:rPr>
                <w:rFonts w:ascii="DFKai-SB" w:hAnsi="DFKai-SB" w:eastAsia="宋体" w:cs="Arial"/>
                <w:lang w:eastAsia="zh-CN"/>
              </w:rPr>
              <w:t>6:10</w:t>
            </w:r>
            <w:r>
              <w:rPr>
                <w:rFonts w:hint="eastAsia" w:ascii="DFKai-SB" w:hAnsi="DFKai-SB" w:eastAsia="宋体" w:cs="Arial"/>
                <w:lang w:eastAsia="zh-CN"/>
              </w:rPr>
              <w:t>海南航空</w:t>
            </w:r>
            <w:r>
              <w:rPr>
                <w:rFonts w:ascii="DFKai-SB" w:hAnsi="DFKai-SB" w:eastAsia="宋体" w:cs="Arial"/>
                <w:lang w:eastAsia="zh-CN"/>
              </w:rPr>
              <w:t xml:space="preserve"> 7947)</w:t>
            </w:r>
          </w:p>
        </w:tc>
        <w:tc>
          <w:tcPr>
            <w:tcW w:w="1277" w:type="dxa"/>
          </w:tcPr>
          <w:p>
            <w:pPr>
              <w:snapToGrid w:val="0"/>
              <w:jc w:val="center"/>
              <w:rPr>
                <w:rFonts w:ascii="DFKai-SB" w:hAnsi="DFKai-SB" w:eastAsia="DFKai-SB" w:cs="Arial"/>
                <w:bCs/>
              </w:rPr>
            </w:pPr>
            <w:r>
              <w:rPr>
                <w:rFonts w:hint="eastAsia" w:ascii="DFKai-SB" w:hAnsi="DFKai-SB" w:eastAsia="宋体" w:cs="Arial"/>
                <w:bCs/>
                <w:lang w:eastAsia="zh-CN"/>
              </w:rPr>
              <w:t>台北</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1010" w:hRule="atLeast"/>
        </w:trPr>
        <w:tc>
          <w:tcPr>
            <w:tcW w:w="1370" w:type="dxa"/>
          </w:tcPr>
          <w:p>
            <w:pPr>
              <w:jc w:val="center"/>
              <w:rPr>
                <w:rFonts w:ascii="DFKai-SB" w:hAnsi="DFKai-SB" w:eastAsia="DFKai-SB" w:cs="Arial"/>
              </w:rPr>
            </w:pPr>
            <w:r>
              <w:rPr>
                <w:rFonts w:ascii="DFKai-SB" w:hAnsi="DFKai-SB" w:eastAsia="宋体" w:cs="Arial"/>
                <w:lang w:eastAsia="zh-CN"/>
              </w:rPr>
              <w:t>Day 2</w:t>
            </w:r>
          </w:p>
        </w:tc>
        <w:tc>
          <w:tcPr>
            <w:tcW w:w="6569" w:type="dxa"/>
          </w:tcPr>
          <w:p>
            <w:pPr>
              <w:rPr>
                <w:rFonts w:ascii="DFKai-SB" w:hAnsi="DFKai-SB" w:eastAsia="DFKai-SB"/>
                <w:bCs/>
              </w:rPr>
            </w:pPr>
            <w:r>
              <w:rPr>
                <w:rFonts w:hint="eastAsia" w:ascii="DFKai-SB" w:hAnsi="DFKai-SB" w:eastAsia="宋体"/>
                <w:bCs/>
                <w:lang w:eastAsia="zh-CN"/>
              </w:rPr>
              <w:t>上午：专题讲座：故宫文物与艺术</w:t>
            </w:r>
            <w:r>
              <w:rPr>
                <w:rFonts w:ascii="DFKai-SB" w:hAnsi="DFKai-SB" w:eastAsia="宋体"/>
                <w:bCs/>
                <w:lang w:eastAsia="zh-CN"/>
              </w:rPr>
              <w:t>(</w:t>
            </w:r>
            <w:r>
              <w:rPr>
                <w:rFonts w:hint="eastAsia" w:ascii="DFKai-SB" w:hAnsi="DFKai-SB" w:eastAsia="宋体"/>
                <w:bCs/>
                <w:lang w:eastAsia="zh-CN"/>
              </w:rPr>
              <w:t>文化大学推广部</w:t>
            </w:r>
            <w:r>
              <w:rPr>
                <w:rFonts w:ascii="DFKai-SB" w:hAnsi="DFKai-SB" w:eastAsia="宋体"/>
                <w:bCs/>
                <w:lang w:eastAsia="zh-CN"/>
              </w:rPr>
              <w:t>)</w:t>
            </w:r>
          </w:p>
          <w:p>
            <w:pPr>
              <w:rPr>
                <w:rFonts w:ascii="DFKai-SB" w:hAnsi="DFKai-SB" w:eastAsia="DFKai-SB"/>
                <w:bCs/>
              </w:rPr>
            </w:pPr>
            <w:r>
              <w:rPr>
                <w:rFonts w:hint="eastAsia" w:ascii="DFKai-SB" w:hAnsi="DFKai-SB" w:eastAsia="宋体"/>
                <w:bCs/>
                <w:lang w:eastAsia="zh-CN"/>
              </w:rPr>
              <w:t>下午：故宫参观</w:t>
            </w:r>
            <w:r>
              <w:rPr>
                <w:rFonts w:ascii="DFKai-SB" w:hAnsi="DFKai-SB" w:eastAsia="宋体"/>
                <w:bCs/>
                <w:lang w:eastAsia="zh-CN"/>
              </w:rPr>
              <w:t>+</w:t>
            </w:r>
            <w:r>
              <w:rPr>
                <w:rFonts w:hint="eastAsia" w:ascii="DFKai-SB" w:hAnsi="DFKai-SB" w:eastAsia="宋体"/>
                <w:bCs/>
                <w:lang w:eastAsia="zh-CN"/>
              </w:rPr>
              <w:t>阳明山文化大学</w:t>
            </w:r>
          </w:p>
          <w:p>
            <w:pPr>
              <w:rPr>
                <w:rFonts w:ascii="DFKai-SB" w:hAnsi="DFKai-SB" w:eastAsia="DFKai-SB"/>
                <w:bCs/>
              </w:rPr>
            </w:pPr>
            <w:r>
              <w:rPr>
                <w:rFonts w:hint="eastAsia" w:ascii="DFKai-SB" w:hAnsi="DFKai-SB" w:eastAsia="宋体"/>
                <w:bCs/>
                <w:lang w:eastAsia="zh-CN"/>
              </w:rPr>
              <w:t>晚上：</w:t>
            </w:r>
            <w:r>
              <w:rPr>
                <w:rFonts w:hint="eastAsia" w:eastAsia="宋体" w:asciiTheme="minorEastAsia" w:hAnsiTheme="minorEastAsia"/>
                <w:bCs/>
                <w:lang w:eastAsia="zh-CN"/>
              </w:rPr>
              <w:t>士林</w:t>
            </w:r>
            <w:r>
              <w:rPr>
                <w:rFonts w:hint="eastAsia" w:ascii="DFKai-SB" w:hAnsi="DFKai-SB" w:eastAsia="宋体"/>
                <w:bCs/>
                <w:lang w:eastAsia="zh-CN"/>
              </w:rPr>
              <w:t>夜市</w:t>
            </w:r>
          </w:p>
        </w:tc>
        <w:tc>
          <w:tcPr>
            <w:tcW w:w="1277" w:type="dxa"/>
          </w:tcPr>
          <w:p>
            <w:pPr>
              <w:jc w:val="center"/>
              <w:rPr>
                <w:rFonts w:ascii="DFKai-SB" w:hAnsi="DFKai-SB" w:eastAsia="DFKai-SB"/>
              </w:rPr>
            </w:pPr>
            <w:r>
              <w:rPr>
                <w:rFonts w:hint="eastAsia" w:ascii="DFKai-SB" w:hAnsi="DFKai-SB" w:eastAsia="宋体" w:cs="Arial"/>
                <w:bCs/>
                <w:lang w:eastAsia="zh-CN"/>
              </w:rPr>
              <w:t>台北</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snapToGrid w:val="0"/>
              <w:jc w:val="center"/>
              <w:rPr>
                <w:rFonts w:ascii="DFKai-SB" w:hAnsi="DFKai-SB" w:eastAsia="DFKai-SB" w:cs="Arial"/>
                <w:bCs/>
              </w:rPr>
            </w:pPr>
            <w:r>
              <w:rPr>
                <w:rFonts w:ascii="DFKai-SB" w:hAnsi="DFKai-SB" w:eastAsia="宋体" w:cs="Arial"/>
                <w:lang w:eastAsia="zh-CN"/>
              </w:rPr>
              <w:t>Day 3</w:t>
            </w:r>
          </w:p>
        </w:tc>
        <w:tc>
          <w:tcPr>
            <w:tcW w:w="6569" w:type="dxa"/>
          </w:tcPr>
          <w:p>
            <w:pPr>
              <w:rPr>
                <w:rFonts w:ascii="DFKai-SB" w:hAnsi="DFKai-SB" w:eastAsia="DFKai-SB"/>
                <w:bCs/>
              </w:rPr>
            </w:pPr>
            <w:r>
              <w:rPr>
                <w:rFonts w:hint="eastAsia" w:ascii="DFKai-SB" w:hAnsi="DFKai-SB" w:eastAsia="宋体"/>
                <w:bCs/>
                <w:lang w:eastAsia="zh-CN"/>
              </w:rPr>
              <w:t>上午：专题讲座：</w:t>
            </w:r>
            <w:r>
              <w:rPr>
                <w:rFonts w:hint="eastAsia" w:eastAsia="宋体" w:asciiTheme="minorEastAsia" w:hAnsiTheme="minorEastAsia"/>
                <w:bCs/>
                <w:lang w:eastAsia="zh-CN"/>
              </w:rPr>
              <w:t>台湾文创产业</w:t>
            </w:r>
            <w:r>
              <w:rPr>
                <w:rFonts w:eastAsia="宋体" w:asciiTheme="minorEastAsia" w:hAnsiTheme="minorEastAsia"/>
                <w:bCs/>
                <w:lang w:eastAsia="zh-CN"/>
              </w:rPr>
              <w:t>&amp;</w:t>
            </w:r>
            <w:r>
              <w:rPr>
                <w:rFonts w:hint="eastAsia" w:eastAsia="宋体" w:asciiTheme="minorEastAsia" w:hAnsiTheme="minorEastAsia"/>
                <w:bCs/>
                <w:lang w:eastAsia="zh-CN"/>
              </w:rPr>
              <w:t>书店介绍</w:t>
            </w:r>
            <w:r>
              <w:rPr>
                <w:rFonts w:ascii="DFKai-SB" w:hAnsi="DFKai-SB" w:eastAsia="宋体"/>
                <w:bCs/>
                <w:lang w:eastAsia="zh-CN"/>
              </w:rPr>
              <w:t>(</w:t>
            </w:r>
            <w:r>
              <w:rPr>
                <w:rFonts w:hint="eastAsia" w:ascii="DFKai-SB" w:hAnsi="DFKai-SB" w:eastAsia="宋体"/>
                <w:bCs/>
                <w:lang w:eastAsia="zh-CN"/>
              </w:rPr>
              <w:t>文化大学推广部</w:t>
            </w:r>
            <w:r>
              <w:rPr>
                <w:rFonts w:ascii="DFKai-SB" w:hAnsi="DFKai-SB" w:eastAsia="宋体"/>
                <w:bCs/>
                <w:lang w:eastAsia="zh-CN"/>
              </w:rPr>
              <w:t>)</w:t>
            </w:r>
            <w:r>
              <w:rPr>
                <w:rFonts w:hint="eastAsia" w:asciiTheme="minorEastAsia" w:hAnsiTheme="minorEastAsia" w:eastAsiaTheme="minorEastAsia"/>
                <w:bCs/>
              </w:rPr>
              <w:t>、</w:t>
            </w:r>
            <w:r>
              <w:rPr>
                <w:rFonts w:hint="eastAsia" w:ascii="DFKai-SB" w:hAnsi="DFKai-SB" w:eastAsia="宋体"/>
                <w:bCs/>
                <w:lang w:eastAsia="zh-CN"/>
              </w:rPr>
              <w:t>两校学生交流研讨</w:t>
            </w:r>
          </w:p>
          <w:p>
            <w:pPr>
              <w:rPr>
                <w:rFonts w:ascii="DFKai-SB" w:hAnsi="DFKai-SB" w:eastAsia="宋体"/>
                <w:bCs/>
                <w:lang w:eastAsia="zh-CN"/>
              </w:rPr>
            </w:pPr>
            <w:r>
              <w:rPr>
                <w:rFonts w:hint="eastAsia" w:ascii="DFKai-SB" w:hAnsi="DFKai-SB" w:eastAsia="宋体"/>
                <w:bCs/>
                <w:lang w:eastAsia="zh-CN"/>
              </w:rPr>
              <w:t>下午：市区文创园区参观</w:t>
            </w:r>
            <w:r>
              <w:rPr>
                <w:rFonts w:ascii="DFKai-SB" w:hAnsi="DFKai-SB" w:eastAsia="宋体"/>
                <w:bCs/>
                <w:lang w:eastAsia="zh-CN"/>
              </w:rPr>
              <w:t>(</w:t>
            </w:r>
            <w:r>
              <w:rPr>
                <w:rFonts w:hint="eastAsia" w:ascii="DFKai-SB" w:hAnsi="DFKai-SB" w:eastAsia="宋体"/>
                <w:bCs/>
                <w:lang w:eastAsia="zh-CN"/>
              </w:rPr>
              <w:t>两校学生混合分组</w:t>
            </w:r>
            <w:r>
              <w:rPr>
                <w:rFonts w:ascii="DFKai-SB" w:hAnsi="DFKai-SB" w:eastAsia="宋体"/>
                <w:bCs/>
                <w:lang w:eastAsia="zh-CN"/>
              </w:rPr>
              <w:t xml:space="preserve">) </w:t>
            </w:r>
            <w:r>
              <w:rPr>
                <w:rFonts w:hint="eastAsia" w:ascii="DFKai-SB" w:hAnsi="DFKai-SB" w:eastAsia="宋体"/>
                <w:bCs/>
                <w:lang w:eastAsia="zh-CN"/>
              </w:rPr>
              <w:t>：</w:t>
            </w:r>
            <w:r>
              <w:rPr>
                <w:rFonts w:hint="eastAsia" w:eastAsia="宋体" w:asciiTheme="minorEastAsia" w:hAnsiTheme="minorEastAsia"/>
                <w:bCs/>
                <w:lang w:eastAsia="zh-CN"/>
              </w:rPr>
              <w:t>松山烟厂文创园区、诚品书店信义店、台北</w:t>
            </w:r>
            <w:r>
              <w:rPr>
                <w:rFonts w:eastAsia="宋体" w:asciiTheme="minorEastAsia" w:hAnsiTheme="minorEastAsia"/>
                <w:bCs/>
                <w:lang w:eastAsia="zh-CN"/>
              </w:rPr>
              <w:t>101</w:t>
            </w:r>
          </w:p>
        </w:tc>
        <w:tc>
          <w:tcPr>
            <w:tcW w:w="1277" w:type="dxa"/>
          </w:tcPr>
          <w:p>
            <w:pPr>
              <w:jc w:val="center"/>
              <w:rPr>
                <w:rFonts w:ascii="DFKai-SB" w:hAnsi="DFKai-SB" w:eastAsia="DFKai-SB"/>
              </w:rPr>
            </w:pPr>
            <w:r>
              <w:rPr>
                <w:rFonts w:hint="eastAsia" w:ascii="DFKai-SB" w:hAnsi="DFKai-SB" w:eastAsia="宋体" w:cs="Arial"/>
                <w:bCs/>
                <w:lang w:eastAsia="zh-CN"/>
              </w:rPr>
              <w:t>台北</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jc w:val="center"/>
              <w:rPr>
                <w:rFonts w:ascii="DFKai-SB" w:hAnsi="DFKai-SB" w:eastAsia="DFKai-SB" w:cs="Arial"/>
              </w:rPr>
            </w:pPr>
            <w:r>
              <w:rPr>
                <w:rFonts w:ascii="DFKai-SB" w:hAnsi="DFKai-SB" w:eastAsia="宋体" w:cs="Arial"/>
                <w:lang w:eastAsia="zh-CN"/>
              </w:rPr>
              <w:t>Day 4</w:t>
            </w:r>
          </w:p>
        </w:tc>
        <w:tc>
          <w:tcPr>
            <w:tcW w:w="6569" w:type="dxa"/>
          </w:tcPr>
          <w:p>
            <w:pPr>
              <w:rPr>
                <w:rFonts w:ascii="DFKai-SB" w:hAnsi="DFKai-SB" w:eastAsia="宋体"/>
                <w:bCs/>
                <w:lang w:eastAsia="zh-CN"/>
              </w:rPr>
            </w:pPr>
            <w:r>
              <w:rPr>
                <w:rFonts w:hint="eastAsia" w:ascii="DFKai-SB" w:hAnsi="DFKai-SB" w:eastAsia="宋体"/>
                <w:bCs/>
                <w:lang w:eastAsia="zh-CN"/>
              </w:rPr>
              <w:t>上午：专题讲座：台湾闽南文化与历史</w:t>
            </w:r>
            <w:r>
              <w:rPr>
                <w:rFonts w:ascii="DFKai-SB" w:hAnsi="DFKai-SB" w:eastAsia="宋体"/>
                <w:bCs/>
                <w:lang w:eastAsia="zh-CN"/>
              </w:rPr>
              <w:t>(</w:t>
            </w:r>
            <w:r>
              <w:rPr>
                <w:rFonts w:hint="eastAsia" w:ascii="DFKai-SB" w:hAnsi="DFKai-SB" w:eastAsia="宋体"/>
                <w:bCs/>
                <w:lang w:eastAsia="zh-CN"/>
              </w:rPr>
              <w:t>文化大学推广部</w:t>
            </w:r>
            <w:r>
              <w:rPr>
                <w:rFonts w:ascii="DFKai-SB" w:hAnsi="DFKai-SB" w:eastAsia="宋体"/>
                <w:bCs/>
                <w:lang w:eastAsia="zh-CN"/>
              </w:rPr>
              <w:t>)</w:t>
            </w:r>
          </w:p>
          <w:p>
            <w:pPr>
              <w:rPr>
                <w:rFonts w:ascii="DFKai-SB" w:hAnsi="DFKai-SB" w:eastAsia="宋体"/>
                <w:bCs/>
                <w:lang w:eastAsia="zh-CN"/>
              </w:rPr>
            </w:pPr>
            <w:r>
              <w:rPr>
                <w:rFonts w:hint="eastAsia" w:ascii="DFKai-SB" w:hAnsi="DFKai-SB" w:eastAsia="宋体"/>
                <w:bCs/>
                <w:lang w:eastAsia="zh-CN"/>
              </w:rPr>
              <w:t>下午：台北保安宫、大稻埕、台北孔庙</w:t>
            </w:r>
          </w:p>
          <w:p>
            <w:pPr>
              <w:rPr>
                <w:rFonts w:ascii="DFKai-SB" w:hAnsi="DFKai-SB" w:eastAsia="DFKai-SB"/>
                <w:bCs/>
              </w:rPr>
            </w:pPr>
            <w:r>
              <w:rPr>
                <w:rFonts w:hint="eastAsia" w:ascii="DFKai-SB" w:hAnsi="DFKai-SB" w:eastAsia="宋体"/>
                <w:bCs/>
                <w:lang w:eastAsia="zh-CN"/>
              </w:rPr>
              <w:t>晚上：宁夏夜市</w:t>
            </w:r>
          </w:p>
        </w:tc>
        <w:tc>
          <w:tcPr>
            <w:tcW w:w="1277" w:type="dxa"/>
          </w:tcPr>
          <w:p>
            <w:pPr>
              <w:jc w:val="center"/>
              <w:rPr>
                <w:rFonts w:ascii="DFKai-SB" w:hAnsi="DFKai-SB" w:eastAsia="DFKai-SB"/>
              </w:rPr>
            </w:pPr>
            <w:r>
              <w:rPr>
                <w:rFonts w:hint="eastAsia" w:ascii="DFKai-SB" w:hAnsi="DFKai-SB" w:eastAsia="宋体" w:cs="Arial"/>
                <w:bCs/>
                <w:lang w:eastAsia="zh-CN"/>
              </w:rPr>
              <w:t>台北</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jc w:val="center"/>
              <w:rPr>
                <w:rFonts w:ascii="DFKai-SB" w:hAnsi="DFKai-SB" w:eastAsia="DFKai-SB" w:cs="Arial"/>
              </w:rPr>
            </w:pPr>
            <w:r>
              <w:rPr>
                <w:rFonts w:ascii="DFKai-SB" w:hAnsi="DFKai-SB" w:eastAsia="宋体" w:cs="Arial"/>
                <w:lang w:eastAsia="zh-CN"/>
              </w:rPr>
              <w:t>Day 5</w:t>
            </w:r>
          </w:p>
        </w:tc>
        <w:tc>
          <w:tcPr>
            <w:tcW w:w="6569" w:type="dxa"/>
          </w:tcPr>
          <w:p>
            <w:pPr>
              <w:rPr>
                <w:rFonts w:ascii="DFKai-SB" w:hAnsi="DFKai-SB" w:eastAsia="宋体"/>
                <w:bCs/>
                <w:lang w:eastAsia="zh-CN"/>
              </w:rPr>
            </w:pPr>
            <w:r>
              <w:rPr>
                <w:rFonts w:hint="eastAsia" w:ascii="DFKai-SB" w:hAnsi="DFKai-SB" w:eastAsia="宋体"/>
                <w:bCs/>
                <w:lang w:eastAsia="zh-CN"/>
              </w:rPr>
              <w:t>上午：专题讲座：台湾</w:t>
            </w:r>
            <w:r>
              <w:rPr>
                <w:rFonts w:hint="eastAsia" w:eastAsia="宋体" w:asciiTheme="minorEastAsia" w:hAnsiTheme="minorEastAsia"/>
                <w:bCs/>
                <w:lang w:eastAsia="zh-CN"/>
              </w:rPr>
              <w:t>观光与休闲产业介绍</w:t>
            </w:r>
            <w:r>
              <w:rPr>
                <w:rFonts w:ascii="DFKai-SB" w:hAnsi="DFKai-SB" w:eastAsia="宋体"/>
                <w:bCs/>
                <w:lang w:eastAsia="zh-CN"/>
              </w:rPr>
              <w:t>(</w:t>
            </w:r>
            <w:r>
              <w:rPr>
                <w:rFonts w:hint="eastAsia" w:ascii="DFKai-SB" w:hAnsi="DFKai-SB" w:eastAsia="宋体"/>
                <w:bCs/>
                <w:lang w:eastAsia="zh-CN"/>
              </w:rPr>
              <w:t>文化大学推广部</w:t>
            </w:r>
            <w:r>
              <w:rPr>
                <w:rFonts w:ascii="DFKai-SB" w:hAnsi="DFKai-SB" w:eastAsia="宋体"/>
                <w:bCs/>
                <w:lang w:eastAsia="zh-CN"/>
              </w:rPr>
              <w:t>)</w:t>
            </w:r>
          </w:p>
          <w:p>
            <w:pPr>
              <w:rPr>
                <w:rFonts w:ascii="DFKai-SB" w:hAnsi="DFKai-SB" w:eastAsia="DFKai-SB"/>
                <w:bCs/>
              </w:rPr>
            </w:pPr>
            <w:r>
              <w:rPr>
                <w:rFonts w:hint="eastAsia" w:eastAsia="宋体" w:asciiTheme="minorEastAsia" w:hAnsiTheme="minorEastAsia"/>
                <w:bCs/>
                <w:lang w:eastAsia="zh-CN"/>
              </w:rPr>
              <w:t>下午</w:t>
            </w:r>
            <w:r>
              <w:rPr>
                <w:rFonts w:hint="eastAsia" w:ascii="DFKai-SB" w:hAnsi="DFKai-SB" w:eastAsia="宋体"/>
                <w:bCs/>
                <w:lang w:eastAsia="zh-CN"/>
              </w:rPr>
              <w:t>：参观台一生态休闲农场</w:t>
            </w:r>
            <w:r>
              <w:rPr>
                <w:rFonts w:ascii="DFKai-SB" w:hAnsi="DFKai-SB" w:eastAsia="宋体"/>
                <w:bCs/>
                <w:lang w:eastAsia="zh-CN"/>
              </w:rPr>
              <w:t>(</w:t>
            </w:r>
            <w:r>
              <w:rPr>
                <w:rFonts w:hint="eastAsia" w:ascii="DFKai-SB" w:hAnsi="DFKai-SB" w:eastAsia="宋体"/>
                <w:bCs/>
                <w:lang w:eastAsia="zh-CN"/>
              </w:rPr>
              <w:t>需导览</w:t>
            </w:r>
            <w:r>
              <w:rPr>
                <w:rFonts w:ascii="DFKai-SB" w:hAnsi="DFKai-SB" w:eastAsia="宋体"/>
                <w:bCs/>
                <w:lang w:eastAsia="zh-CN"/>
              </w:rPr>
              <w:t>)</w:t>
            </w:r>
          </w:p>
        </w:tc>
        <w:tc>
          <w:tcPr>
            <w:tcW w:w="1277" w:type="dxa"/>
          </w:tcPr>
          <w:p>
            <w:pPr>
              <w:jc w:val="center"/>
              <w:rPr>
                <w:rFonts w:ascii="DFKai-SB" w:hAnsi="DFKai-SB" w:eastAsia="DFKai-SB"/>
              </w:rPr>
            </w:pPr>
            <w:r>
              <w:rPr>
                <w:rFonts w:hint="eastAsia" w:ascii="DFKai-SB" w:hAnsi="DFKai-SB" w:eastAsia="宋体"/>
                <w:lang w:eastAsia="zh-CN"/>
              </w:rPr>
              <w:t>南投</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jc w:val="center"/>
              <w:rPr>
                <w:rFonts w:ascii="DFKai-SB" w:hAnsi="DFKai-SB" w:eastAsia="DFKai-SB" w:cs="Arial"/>
              </w:rPr>
            </w:pPr>
            <w:r>
              <w:rPr>
                <w:rFonts w:ascii="DFKai-SB" w:hAnsi="DFKai-SB" w:eastAsia="宋体" w:cs="Arial"/>
                <w:lang w:eastAsia="zh-CN"/>
              </w:rPr>
              <w:t>Day 6</w:t>
            </w:r>
          </w:p>
        </w:tc>
        <w:tc>
          <w:tcPr>
            <w:tcW w:w="6569" w:type="dxa"/>
          </w:tcPr>
          <w:p>
            <w:pPr>
              <w:rPr>
                <w:rFonts w:asciiTheme="minorEastAsia" w:hAnsiTheme="minorEastAsia" w:eastAsiaTheme="minorEastAsia"/>
                <w:bCs/>
              </w:rPr>
            </w:pPr>
            <w:r>
              <w:rPr>
                <w:rFonts w:hint="eastAsia" w:ascii="DFKai-SB" w:hAnsi="DFKai-SB" w:eastAsia="宋体"/>
                <w:bCs/>
                <w:lang w:eastAsia="zh-CN"/>
              </w:rPr>
              <w:t>上午：日月潭游船</w:t>
            </w:r>
          </w:p>
          <w:p>
            <w:pPr>
              <w:rPr>
                <w:rFonts w:ascii="DFKai-SB" w:hAnsi="DFKai-SB" w:eastAsia="DFKai-SB"/>
                <w:bCs/>
              </w:rPr>
            </w:pPr>
            <w:r>
              <w:rPr>
                <w:rFonts w:hint="eastAsia" w:eastAsia="宋体" w:asciiTheme="minorEastAsia" w:hAnsiTheme="minorEastAsia"/>
                <w:bCs/>
                <w:lang w:eastAsia="zh-CN"/>
              </w:rPr>
              <w:t>下午</w:t>
            </w:r>
            <w:r>
              <w:rPr>
                <w:rFonts w:hint="eastAsia" w:ascii="DFKai-SB" w:hAnsi="DFKai-SB" w:eastAsia="宋体"/>
                <w:bCs/>
                <w:lang w:eastAsia="zh-CN"/>
              </w:rPr>
              <w:t>：</w:t>
            </w:r>
            <w:r>
              <w:rPr>
                <w:rFonts w:hint="eastAsia" w:eastAsia="宋体" w:asciiTheme="minorEastAsia" w:hAnsiTheme="minorEastAsia"/>
                <w:bCs/>
                <w:lang w:eastAsia="zh-CN"/>
              </w:rPr>
              <w:t>观光工厂</w:t>
            </w:r>
            <w:r>
              <w:rPr>
                <w:rFonts w:eastAsia="宋体" w:asciiTheme="minorEastAsia" w:hAnsiTheme="minorEastAsia"/>
                <w:bCs/>
                <w:lang w:eastAsia="zh-CN"/>
              </w:rPr>
              <w:t>(</w:t>
            </w:r>
            <w:r>
              <w:rPr>
                <w:rFonts w:hint="eastAsia" w:eastAsia="宋体" w:asciiTheme="minorEastAsia" w:hAnsiTheme="minorEastAsia"/>
                <w:bCs/>
                <w:lang w:eastAsia="zh-CN"/>
              </w:rPr>
              <w:t>传统产业转型</w:t>
            </w:r>
            <w:r>
              <w:rPr>
                <w:rFonts w:eastAsia="宋体" w:asciiTheme="minorEastAsia" w:hAnsiTheme="minorEastAsia"/>
                <w:bCs/>
                <w:lang w:eastAsia="zh-CN"/>
              </w:rPr>
              <w:t xml:space="preserve">): </w:t>
            </w:r>
            <w:r>
              <w:rPr>
                <w:rFonts w:hint="eastAsia" w:ascii="DFKai-SB" w:hAnsi="DFKai-SB" w:eastAsia="宋体"/>
                <w:bCs/>
                <w:lang w:eastAsia="zh-CN"/>
              </w:rPr>
              <w:t>游山茶访、云林大同酱油黑金酿造馆、兴隆毛巾工厂</w:t>
            </w:r>
          </w:p>
        </w:tc>
        <w:tc>
          <w:tcPr>
            <w:tcW w:w="1277" w:type="dxa"/>
          </w:tcPr>
          <w:p>
            <w:pPr>
              <w:jc w:val="center"/>
              <w:rPr>
                <w:rFonts w:ascii="DFKai-SB" w:hAnsi="DFKai-SB" w:eastAsia="DFKai-SB"/>
              </w:rPr>
            </w:pPr>
            <w:r>
              <w:rPr>
                <w:rFonts w:hint="eastAsia" w:ascii="DFKai-SB" w:hAnsi="DFKai-SB" w:eastAsia="宋体"/>
                <w:lang w:eastAsia="zh-CN"/>
              </w:rPr>
              <w:t>台中</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jc w:val="center"/>
              <w:rPr>
                <w:rFonts w:ascii="DFKai-SB" w:hAnsi="DFKai-SB" w:eastAsia="DFKai-SB" w:cs="Arial"/>
              </w:rPr>
            </w:pPr>
            <w:r>
              <w:rPr>
                <w:rFonts w:ascii="DFKai-SB" w:hAnsi="DFKai-SB" w:eastAsia="宋体" w:cs="Arial"/>
                <w:lang w:eastAsia="zh-CN"/>
              </w:rPr>
              <w:t>Day 7</w:t>
            </w:r>
          </w:p>
        </w:tc>
        <w:tc>
          <w:tcPr>
            <w:tcW w:w="6569" w:type="dxa"/>
          </w:tcPr>
          <w:p>
            <w:pPr>
              <w:tabs>
                <w:tab w:val="left" w:pos="720"/>
              </w:tabs>
              <w:autoSpaceDE w:val="0"/>
              <w:autoSpaceDN w:val="0"/>
              <w:adjustRightInd w:val="0"/>
              <w:snapToGrid w:val="0"/>
              <w:ind w:right="18"/>
              <w:jc w:val="both"/>
              <w:rPr>
                <w:rFonts w:ascii="DFKai-SB" w:hAnsi="DFKai-SB" w:eastAsia="DFKai-SB"/>
                <w:bCs/>
              </w:rPr>
            </w:pPr>
            <w:r>
              <w:rPr>
                <w:rFonts w:hint="eastAsia" w:eastAsia="宋体" w:asciiTheme="minorEastAsia" w:hAnsiTheme="minorEastAsia"/>
                <w:bCs/>
                <w:lang w:eastAsia="zh-CN"/>
              </w:rPr>
              <w:t>闽台文化历史古迹巡礼：</w:t>
            </w:r>
            <w:r>
              <w:rPr>
                <w:rFonts w:hint="eastAsia" w:ascii="DFKai-SB" w:hAnsi="DFKai-SB" w:eastAsia="宋体"/>
                <w:bCs/>
                <w:lang w:eastAsia="zh-CN"/>
              </w:rPr>
              <w:t>台南安平</w:t>
            </w:r>
            <w:r>
              <w:rPr>
                <w:rFonts w:hint="eastAsia" w:eastAsia="宋体" w:asciiTheme="minorEastAsia" w:hAnsiTheme="minorEastAsia"/>
                <w:bCs/>
                <w:lang w:eastAsia="zh-CN"/>
              </w:rPr>
              <w:t>古堡</w:t>
            </w:r>
            <w:r>
              <w:rPr>
                <w:rFonts w:hint="eastAsia" w:ascii="DFKai-SB" w:hAnsi="DFKai-SB" w:eastAsia="宋体"/>
                <w:bCs/>
                <w:lang w:eastAsia="zh-CN"/>
              </w:rPr>
              <w:t>、赤崁楼、祀典武庙、祀典大天后宫、周氏虾卷、延平郡王祠</w:t>
            </w:r>
          </w:p>
        </w:tc>
        <w:tc>
          <w:tcPr>
            <w:tcW w:w="1277" w:type="dxa"/>
          </w:tcPr>
          <w:p>
            <w:pPr>
              <w:jc w:val="center"/>
              <w:rPr>
                <w:rFonts w:ascii="DFKai-SB" w:hAnsi="DFKai-SB" w:eastAsia="DFKai-SB" w:cs="Arial"/>
              </w:rPr>
            </w:pPr>
            <w:r>
              <w:rPr>
                <w:rFonts w:hint="eastAsia" w:ascii="DFKai-SB" w:hAnsi="DFKai-SB" w:eastAsia="宋体" w:cs="Arial"/>
                <w:lang w:eastAsia="zh-CN"/>
              </w:rPr>
              <w:t>台南</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jc w:val="center"/>
              <w:rPr>
                <w:rFonts w:ascii="DFKai-SB" w:hAnsi="DFKai-SB" w:eastAsia="DFKai-SB" w:cs="Arial"/>
                <w:lang w:eastAsia="zh-CN"/>
              </w:rPr>
            </w:pPr>
            <w:r>
              <w:rPr>
                <w:rFonts w:ascii="DFKai-SB" w:hAnsi="DFKai-SB" w:eastAsia="宋体" w:cs="Arial"/>
                <w:lang w:eastAsia="zh-CN"/>
              </w:rPr>
              <w:t>Day 8</w:t>
            </w:r>
          </w:p>
        </w:tc>
        <w:tc>
          <w:tcPr>
            <w:tcW w:w="6569" w:type="dxa"/>
          </w:tcPr>
          <w:p>
            <w:pPr>
              <w:pBdr>
                <w:left w:val="single" w:color="000000" w:sz="4" w:space="0"/>
              </w:pBdr>
              <w:rPr>
                <w:rFonts w:asciiTheme="minorEastAsia" w:hAnsiTheme="minorEastAsia" w:eastAsiaTheme="minorEastAsia"/>
                <w:bCs/>
              </w:rPr>
            </w:pPr>
            <w:r>
              <w:rPr>
                <w:rFonts w:hint="eastAsia" w:ascii="DFKai-SB" w:hAnsi="DFKai-SB" w:eastAsia="宋体"/>
                <w:bCs/>
                <w:lang w:eastAsia="zh-CN"/>
              </w:rPr>
              <w:t>上午：</w:t>
            </w:r>
            <w:r>
              <w:rPr>
                <w:rFonts w:hint="eastAsia" w:eastAsia="宋体" w:asciiTheme="minorEastAsia" w:hAnsiTheme="minorEastAsia"/>
                <w:bCs/>
                <w:lang w:eastAsia="zh-CN"/>
              </w:rPr>
              <w:t>返回台北</w:t>
            </w:r>
          </w:p>
          <w:p>
            <w:pPr>
              <w:pBdr>
                <w:left w:val="single" w:color="000000" w:sz="4" w:space="0"/>
              </w:pBdr>
              <w:rPr>
                <w:rFonts w:asciiTheme="minorEastAsia" w:hAnsiTheme="minorEastAsia" w:eastAsiaTheme="minorEastAsia"/>
                <w:bCs/>
              </w:rPr>
            </w:pPr>
            <w:r>
              <w:rPr>
                <w:rFonts w:hint="eastAsia" w:eastAsia="宋体" w:asciiTheme="minorEastAsia" w:hAnsiTheme="minorEastAsia"/>
                <w:bCs/>
                <w:lang w:eastAsia="zh-CN"/>
              </w:rPr>
              <w:t>下午</w:t>
            </w:r>
            <w:r>
              <w:rPr>
                <w:rFonts w:hint="eastAsia" w:ascii="DFKai-SB" w:hAnsi="DFKai-SB" w:eastAsia="宋体"/>
                <w:bCs/>
                <w:lang w:eastAsia="zh-CN"/>
              </w:rPr>
              <w:t>：</w:t>
            </w:r>
            <w:r>
              <w:rPr>
                <w:rFonts w:hint="eastAsia" w:eastAsia="宋体" w:asciiTheme="minorEastAsia" w:hAnsiTheme="minorEastAsia"/>
                <w:bCs/>
                <w:lang w:eastAsia="zh-CN"/>
              </w:rPr>
              <w:t>台北市区自由活动</w:t>
            </w:r>
          </w:p>
          <w:p>
            <w:pPr>
              <w:pBdr>
                <w:left w:val="single" w:color="000000" w:sz="4" w:space="0"/>
              </w:pBdr>
              <w:rPr>
                <w:rFonts w:hint="eastAsia" w:ascii="DFKai-SB" w:hAnsi="DFKai-SB" w:eastAsia="DFKai-SB"/>
                <w:bCs/>
              </w:rPr>
            </w:pPr>
            <w:r>
              <w:rPr>
                <w:rFonts w:hint="eastAsia" w:ascii="DFKai-SB" w:hAnsi="DFKai-SB" w:eastAsia="宋体"/>
                <w:bCs/>
                <w:lang w:eastAsia="zh-CN"/>
              </w:rPr>
              <w:t>晚上：欢送晚宴</w:t>
            </w:r>
          </w:p>
        </w:tc>
        <w:tc>
          <w:tcPr>
            <w:tcW w:w="1277" w:type="dxa"/>
          </w:tcPr>
          <w:p>
            <w:pPr>
              <w:jc w:val="center"/>
              <w:rPr>
                <w:rFonts w:ascii="DFKai-SB" w:hAnsi="DFKai-SB" w:eastAsia="DFKai-SB"/>
                <w:bCs/>
              </w:rPr>
            </w:pPr>
            <w:r>
              <w:rPr>
                <w:rFonts w:hint="eastAsia" w:ascii="DFKai-SB" w:hAnsi="DFKai-SB" w:eastAsia="宋体"/>
                <w:bCs/>
                <w:lang w:eastAsia="zh-CN"/>
              </w:rPr>
              <w:t>台北</w:t>
            </w:r>
          </w:p>
        </w:tc>
      </w:tr>
      <w:tr>
        <w:tblPrEx>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CellMar>
            <w:top w:w="0" w:type="dxa"/>
            <w:left w:w="108" w:type="dxa"/>
            <w:bottom w:w="0" w:type="dxa"/>
            <w:right w:w="108" w:type="dxa"/>
          </w:tblCellMar>
        </w:tblPrEx>
        <w:trPr>
          <w:trHeight w:val="609" w:hRule="atLeast"/>
        </w:trPr>
        <w:tc>
          <w:tcPr>
            <w:tcW w:w="1370" w:type="dxa"/>
          </w:tcPr>
          <w:p>
            <w:pPr>
              <w:jc w:val="center"/>
              <w:rPr>
                <w:rFonts w:ascii="DFKai-SB" w:hAnsi="DFKai-SB" w:eastAsia="DFKai-SB" w:cs="Arial"/>
                <w:lang w:eastAsia="zh-CN"/>
              </w:rPr>
            </w:pPr>
            <w:r>
              <w:rPr>
                <w:rFonts w:ascii="DFKai-SB" w:hAnsi="DFKai-SB" w:eastAsia="宋体" w:cs="Arial"/>
                <w:lang w:eastAsia="zh-CN"/>
              </w:rPr>
              <w:t>Day 9</w:t>
            </w:r>
          </w:p>
        </w:tc>
        <w:tc>
          <w:tcPr>
            <w:tcW w:w="6569" w:type="dxa"/>
          </w:tcPr>
          <w:p>
            <w:pPr>
              <w:pBdr>
                <w:left w:val="single" w:color="000000" w:sz="4" w:space="0"/>
              </w:pBdr>
              <w:rPr>
                <w:rFonts w:ascii="DFKai-SB" w:hAnsi="DFKai-SB" w:eastAsia="DFKai-SB"/>
                <w:bCs/>
              </w:rPr>
            </w:pPr>
            <w:r>
              <w:rPr>
                <w:rFonts w:hint="eastAsia" w:ascii="DFKai-SB" w:hAnsi="DFKai-SB" w:eastAsia="宋体"/>
                <w:bCs/>
                <w:lang w:eastAsia="zh-CN"/>
              </w:rPr>
              <w:t>雄狮旅游集团参访、桃园可口可乐观光工厂</w:t>
            </w:r>
          </w:p>
          <w:p>
            <w:pPr>
              <w:pBdr>
                <w:left w:val="single" w:color="000000" w:sz="4" w:space="0"/>
              </w:pBdr>
              <w:rPr>
                <w:rFonts w:ascii="DFKai-SB" w:hAnsi="DFKai-SB" w:eastAsia="DFKai-SB"/>
                <w:bCs/>
              </w:rPr>
            </w:pPr>
            <w:r>
              <w:rPr>
                <w:rFonts w:hint="eastAsia" w:ascii="DFKai-SB" w:hAnsi="DFKai-SB" w:eastAsia="宋体"/>
                <w:bCs/>
                <w:lang w:eastAsia="zh-CN"/>
              </w:rPr>
              <w:t>桃园机场离境</w:t>
            </w:r>
            <w:r>
              <w:rPr>
                <w:rFonts w:ascii="DFKai-SB" w:hAnsi="DFKai-SB" w:eastAsia="宋体"/>
                <w:bCs/>
                <w:lang w:eastAsia="zh-CN"/>
              </w:rPr>
              <w:t>(</w:t>
            </w:r>
            <w:r>
              <w:rPr>
                <w:rFonts w:hint="eastAsia" w:ascii="DFKai-SB" w:hAnsi="DFKai-SB" w:eastAsia="宋体"/>
                <w:bCs/>
                <w:lang w:eastAsia="zh-CN"/>
              </w:rPr>
              <w:t>下午</w:t>
            </w:r>
            <w:r>
              <w:rPr>
                <w:rFonts w:ascii="DFKai-SB" w:hAnsi="DFKai-SB" w:eastAsia="宋体"/>
                <w:bCs/>
                <w:lang w:eastAsia="zh-CN"/>
              </w:rPr>
              <w:t>7:45</w:t>
            </w:r>
            <w:r>
              <w:rPr>
                <w:rFonts w:hint="eastAsia" w:ascii="DFKai-SB" w:hAnsi="DFKai-SB" w:eastAsia="宋体"/>
                <w:bCs/>
                <w:lang w:eastAsia="zh-CN"/>
              </w:rPr>
              <w:t>→下午</w:t>
            </w:r>
            <w:r>
              <w:rPr>
                <w:rFonts w:ascii="DFKai-SB" w:hAnsi="DFKai-SB" w:eastAsia="宋体"/>
                <w:bCs/>
                <w:lang w:eastAsia="zh-CN"/>
              </w:rPr>
              <w:t>10:15</w:t>
            </w:r>
            <w:r>
              <w:rPr>
                <w:rFonts w:hint="eastAsia" w:ascii="DFKai-SB" w:hAnsi="DFKai-SB" w:eastAsia="宋体"/>
                <w:bCs/>
                <w:lang w:eastAsia="zh-CN"/>
              </w:rPr>
              <w:t>海南航空</w:t>
            </w:r>
            <w:r>
              <w:rPr>
                <w:rFonts w:ascii="DFKai-SB" w:hAnsi="DFKai-SB" w:eastAsia="宋体"/>
                <w:bCs/>
                <w:lang w:eastAsia="zh-CN"/>
              </w:rPr>
              <w:t xml:space="preserve"> 7948) </w:t>
            </w:r>
          </w:p>
        </w:tc>
        <w:tc>
          <w:tcPr>
            <w:tcW w:w="1277" w:type="dxa"/>
          </w:tcPr>
          <w:p>
            <w:pPr>
              <w:jc w:val="center"/>
              <w:rPr>
                <w:rFonts w:ascii="DFKai-SB" w:hAnsi="DFKai-SB" w:eastAsia="DFKai-SB"/>
                <w:bCs/>
              </w:rPr>
            </w:pPr>
            <w:r>
              <w:rPr>
                <w:rFonts w:hint="eastAsia" w:ascii="DFKai-SB" w:hAnsi="DFKai-SB" w:eastAsia="宋体"/>
                <w:bCs/>
                <w:lang w:eastAsia="zh-CN"/>
              </w:rPr>
              <w:t>温暖的家</w:t>
            </w:r>
          </w:p>
        </w:tc>
      </w:tr>
    </w:tbl>
    <w:p>
      <w:pPr>
        <w:pStyle w:val="2"/>
        <w:keepNext w:val="0"/>
        <w:keepLines w:val="0"/>
        <w:widowControl/>
        <w:suppressLineNumbers w:val="0"/>
        <w:spacing w:before="0" w:beforeAutospacing="0" w:after="0" w:afterAutospacing="0" w:line="495" w:lineRule="atLeast"/>
        <w:ind w:left="166" w:right="0"/>
        <w:jc w:val="both"/>
        <w:rPr>
          <w:rFonts w:hint="eastAsia" w:ascii="仿宋" w:hAnsi="仿宋" w:eastAsia="仿宋" w:cs="仿宋"/>
          <w:color w:val="515151"/>
          <w:sz w:val="30"/>
          <w:szCs w:val="30"/>
          <w:shd w:val="clear" w:fill="FFFFFF"/>
          <w:lang w:eastAsia="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DFKai-SB">
    <w:panose1 w:val="03000509000000000000"/>
    <w:charset w:val="88"/>
    <w:family w:val="script"/>
    <w:pitch w:val="default"/>
    <w:sig w:usb0="00000003" w:usb1="082E0000" w:usb2="00000016" w:usb3="00000000" w:csb0="00100001"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F63A81"/>
    <w:rsid w:val="37F63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uiPriority w:val="0"/>
    <w:rPr>
      <w:color w:val="515151"/>
      <w:u w:val="none"/>
    </w:rPr>
  </w:style>
  <w:style w:type="character" w:styleId="5">
    <w:name w:val="Hyperlink"/>
    <w:basedOn w:val="3"/>
    <w:uiPriority w:val="0"/>
    <w:rPr>
      <w:color w:val="515151"/>
      <w:u w:val="none"/>
    </w:rPr>
  </w:style>
  <w:style w:type="table" w:customStyle="1" w:styleId="7">
    <w:name w:val="Grid Table 1 Light Accent 2"/>
    <w:basedOn w:val="6"/>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Layout w:type="fixed"/>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2017-11-29T03:16:00Z</dcterms:created>
  <dc:creator>p</dc:creator>
  <cp:lastModifiedBy>p</cp:lastModifiedBy>
  <dcterms:modified xsi:type="dcterms:W3CDTF">2017-11-29T03:19:33Z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